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2"/>
          <w:numId w:val="1"/>
        </w:numPr>
        <w:ind w:left="567"/>
        <w:rPr>
          <w:rFonts w:ascii="等线" w:hAnsi="等线" w:eastAsia="等线" w:cs="等线"/>
        </w:rPr>
      </w:pPr>
      <w:r>
        <w:rPr>
          <w:rFonts w:ascii="等线" w:hAnsi="等线" w:eastAsia="等线" w:cs="等线"/>
        </w:rPr>
        <w:t>无证书/请使用正确用户证书进行登录</w:t>
      </w:r>
    </w:p>
    <w:p>
      <w:pPr>
        <w:rPr>
          <w:rFonts w:ascii="宋体" w:hAnsi="宋体" w:eastAsia="宋体" w:cs="宋体"/>
          <w:sz w:val="28"/>
          <w:szCs w:val="28"/>
        </w:rPr>
      </w:pPr>
      <w:r>
        <w:drawing>
          <wp:inline distT="0" distB="0" distL="114300" distR="114300">
            <wp:extent cx="2428875" cy="1256030"/>
            <wp:effectExtent l="0" t="0" r="9525" b="889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2428875" cy="1256030"/>
                    </a:xfrm>
                    <a:prstGeom prst="rect">
                      <a:avLst/>
                    </a:prstGeom>
                  </pic:spPr>
                </pic:pic>
              </a:graphicData>
            </a:graphic>
          </wp:inline>
        </w:drawing>
      </w:r>
      <w:r>
        <w:drawing>
          <wp:inline distT="0" distB="0" distL="114300" distR="114300">
            <wp:extent cx="2505075" cy="1287145"/>
            <wp:effectExtent l="0" t="0" r="9525"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5"/>
                    <a:stretch>
                      <a:fillRect/>
                    </a:stretch>
                  </pic:blipFill>
                  <pic:spPr>
                    <a:xfrm>
                      <a:off x="0" y="0"/>
                      <a:ext cx="2505075" cy="1287145"/>
                    </a:xfrm>
                    <a:prstGeom prst="rect">
                      <a:avLst/>
                    </a:prstGeom>
                  </pic:spPr>
                </pic:pic>
              </a:graphicData>
            </a:graphic>
          </wp:inline>
        </w:drawing>
      </w:r>
      <w:r>
        <w:t>出现</w:t>
      </w:r>
      <w:r>
        <w:rPr>
          <w:rFonts w:hint="eastAsia" w:ascii="宋体" w:hAnsi="宋体" w:eastAsia="宋体" w:cs="宋体"/>
          <w:sz w:val="28"/>
          <w:szCs w:val="28"/>
        </w:rPr>
        <w:t>该提示说明未识别到用户证书，有下列3种原因：</w:t>
      </w:r>
    </w:p>
    <w:p>
      <w:pPr>
        <w:numPr>
          <w:ilvl w:val="0"/>
          <w:numId w:val="2"/>
        </w:numPr>
        <w:rPr>
          <w:rFonts w:ascii="宋体" w:hAnsi="宋体" w:eastAsia="宋体" w:cs="宋体"/>
          <w:sz w:val="28"/>
          <w:szCs w:val="28"/>
        </w:rPr>
      </w:pPr>
      <w:r>
        <w:rPr>
          <w:rFonts w:hint="eastAsia" w:ascii="宋体" w:hAnsi="宋体" w:eastAsia="宋体" w:cs="宋体"/>
          <w:sz w:val="28"/>
          <w:szCs w:val="28"/>
        </w:rPr>
        <w:t>加密狗驱动未运行/未安装</w:t>
      </w:r>
    </w:p>
    <w:p>
      <w:pPr>
        <w:numPr>
          <w:ilvl w:val="0"/>
          <w:numId w:val="2"/>
        </w:numPr>
        <w:rPr>
          <w:rFonts w:ascii="宋体" w:hAnsi="宋体" w:eastAsia="宋体" w:cs="宋体"/>
          <w:sz w:val="28"/>
          <w:szCs w:val="28"/>
        </w:rPr>
      </w:pPr>
      <w:r>
        <w:rPr>
          <w:rFonts w:hint="eastAsia" w:ascii="宋体" w:hAnsi="宋体" w:eastAsia="宋体" w:cs="宋体"/>
          <w:sz w:val="28"/>
          <w:szCs w:val="28"/>
        </w:rPr>
        <w:t>密钥未插/未插好</w:t>
      </w:r>
    </w:p>
    <w:p>
      <w:pPr>
        <w:numPr>
          <w:ilvl w:val="0"/>
          <w:numId w:val="2"/>
        </w:numPr>
        <w:rPr>
          <w:rFonts w:ascii="宋体" w:hAnsi="宋体" w:eastAsia="宋体" w:cs="宋体"/>
          <w:sz w:val="28"/>
          <w:szCs w:val="28"/>
        </w:rPr>
      </w:pPr>
      <w:r>
        <w:rPr>
          <w:rFonts w:hint="eastAsia" w:ascii="宋体" w:hAnsi="宋体" w:eastAsia="宋体" w:cs="宋体"/>
          <w:sz w:val="28"/>
          <w:szCs w:val="28"/>
        </w:rPr>
        <w:t>密钥有问题，无法正常使用</w:t>
      </w:r>
    </w:p>
    <w:p>
      <w:pPr>
        <w:rPr>
          <w:rFonts w:ascii="宋体" w:hAnsi="宋体" w:eastAsia="宋体" w:cs="宋体"/>
          <w:sz w:val="28"/>
          <w:szCs w:val="28"/>
        </w:rPr>
      </w:pPr>
      <w:r>
        <w:rPr>
          <w:rFonts w:hint="eastAsia" w:ascii="宋体" w:hAnsi="宋体" w:eastAsia="宋体" w:cs="宋体"/>
          <w:sz w:val="28"/>
          <w:szCs w:val="28"/>
        </w:rPr>
        <w:t>解决方案：</w:t>
      </w:r>
    </w:p>
    <w:p>
      <w:pPr>
        <w:rPr>
          <w:rFonts w:ascii="宋体" w:hAnsi="宋体" w:eastAsia="宋体" w:cs="宋体"/>
          <w:sz w:val="28"/>
          <w:szCs w:val="28"/>
        </w:rPr>
      </w:pPr>
      <w:r>
        <w:rPr>
          <w:rFonts w:hint="eastAsia" w:ascii="宋体" w:hAnsi="宋体" w:eastAsia="宋体" w:cs="宋体"/>
          <w:sz w:val="28"/>
          <w:szCs w:val="28"/>
        </w:rPr>
        <w:t>首先查看桌面右下角是否有usb token 1000 证书监控器运行图标</w:t>
      </w:r>
      <w:r>
        <w:rPr>
          <w:rFonts w:hint="eastAsia" w:ascii="宋体" w:hAnsi="宋体" w:eastAsia="宋体" w:cs="宋体"/>
          <w:sz w:val="28"/>
          <w:szCs w:val="28"/>
        </w:rPr>
        <w:drawing>
          <wp:inline distT="0" distB="0" distL="114300" distR="114300">
            <wp:extent cx="314325" cy="257175"/>
            <wp:effectExtent l="0" t="0" r="5715" b="190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6"/>
                    <a:stretch>
                      <a:fillRect/>
                    </a:stretch>
                  </pic:blipFill>
                  <pic:spPr>
                    <a:xfrm>
                      <a:off x="0" y="0"/>
                      <a:ext cx="314325" cy="257175"/>
                    </a:xfrm>
                    <a:prstGeom prst="rect">
                      <a:avLst/>
                    </a:prstGeom>
                  </pic:spPr>
                </pic:pic>
              </a:graphicData>
            </a:graphic>
          </wp:inline>
        </w:drawing>
      </w:r>
      <w:r>
        <w:rPr>
          <w:rFonts w:hint="eastAsia" w:ascii="宋体" w:hAnsi="宋体" w:eastAsia="宋体" w:cs="宋体"/>
          <w:sz w:val="28"/>
          <w:szCs w:val="28"/>
        </w:rPr>
        <w:t>，有则代表加密狗驱动运行中，其次双击此图标，查看弹出信息中是否有令牌信息，并尝试拔插密钥，查看令牌信息是否能加载。如果无usb token 1000证书监控器图标，则说明加密狗驱动未安装/未自启动，此时可以先查看加密狗驱动是否安装以及根据加密狗驱动无法自动运行的解决方案操作。</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F26219"/>
    <w:multiLevelType w:val="singleLevel"/>
    <w:tmpl w:val="AFF26219"/>
    <w:lvl w:ilvl="0" w:tentative="0">
      <w:start w:val="1"/>
      <w:numFmt w:val="decimal"/>
      <w:suff w:val="space"/>
      <w:lvlText w:val="%1."/>
      <w:lvlJc w:val="left"/>
    </w:lvl>
  </w:abstractNum>
  <w:abstractNum w:abstractNumId="1">
    <w:nsid w:val="28A61E65"/>
    <w:multiLevelType w:val="multilevel"/>
    <w:tmpl w:val="28A61E65"/>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BE4365"/>
    <w:rsid w:val="2CBE43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2022-03-30T08:31:00Z</dcterms:created>
  <dc:creator>Administrator</dc:creator>
  <cp:lastModifiedBy>Administrator</cp:lastModifiedBy>
  <dcterms:modified xsi:type="dcterms:W3CDTF">2022-03-30T08:31:51Z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8AFA37B25C924F38A240944824708850</vt:lpwstr>
  </property>
</Properties>
</file>